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A" w:rsidRDefault="0076325A" w:rsidP="0076325A">
      <w:pPr>
        <w:jc w:val="both"/>
        <w:rPr>
          <w:snapToGrid/>
          <w:sz w:val="24"/>
          <w:szCs w:val="24"/>
        </w:rPr>
      </w:pPr>
    </w:p>
    <w:p w:rsidR="0076325A" w:rsidRPr="00A15A49" w:rsidRDefault="0076325A" w:rsidP="0076325A">
      <w:pPr>
        <w:tabs>
          <w:tab w:val="left" w:pos="3975"/>
          <w:tab w:val="left" w:pos="7275"/>
        </w:tabs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ab/>
      </w:r>
      <w:r>
        <w:rPr>
          <w:b/>
          <w:snapToGrid/>
          <w:sz w:val="28"/>
          <w:szCs w:val="28"/>
        </w:rPr>
        <w:t xml:space="preserve">                                                                 </w:t>
      </w:r>
    </w:p>
    <w:p w:rsidR="0076325A" w:rsidRPr="00A15A49" w:rsidRDefault="0076325A" w:rsidP="0076325A">
      <w:pPr>
        <w:tabs>
          <w:tab w:val="left" w:pos="3975"/>
          <w:tab w:val="right" w:pos="9355"/>
        </w:tabs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ab/>
      </w: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A49">
        <w:rPr>
          <w:b/>
          <w:snapToGrid/>
          <w:sz w:val="28"/>
          <w:szCs w:val="28"/>
        </w:rPr>
        <w:t xml:space="preserve"> </w:t>
      </w:r>
      <w:r w:rsidRPr="00A15A49">
        <w:rPr>
          <w:b/>
          <w:snapToGrid/>
          <w:sz w:val="28"/>
          <w:szCs w:val="28"/>
        </w:rPr>
        <w:tab/>
        <w:t xml:space="preserve"> </w:t>
      </w:r>
    </w:p>
    <w:p w:rsidR="0076325A" w:rsidRPr="00A15A49" w:rsidRDefault="0076325A" w:rsidP="0076325A">
      <w:pPr>
        <w:jc w:val="center"/>
        <w:rPr>
          <w:b/>
          <w:snapToGrid/>
          <w:sz w:val="28"/>
          <w:szCs w:val="28"/>
        </w:rPr>
      </w:pPr>
    </w:p>
    <w:p w:rsidR="0076325A" w:rsidRPr="00A15A49" w:rsidRDefault="0076325A" w:rsidP="0076325A">
      <w:pPr>
        <w:jc w:val="center"/>
        <w:rPr>
          <w:b/>
          <w:snapToGrid/>
          <w:sz w:val="28"/>
          <w:szCs w:val="28"/>
        </w:rPr>
      </w:pPr>
    </w:p>
    <w:p w:rsidR="0076325A" w:rsidRPr="00A15A49" w:rsidRDefault="0076325A" w:rsidP="0076325A">
      <w:pPr>
        <w:jc w:val="center"/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>Совет муниципального образования</w:t>
      </w:r>
    </w:p>
    <w:p w:rsidR="0076325A" w:rsidRPr="00A15A49" w:rsidRDefault="0076325A" w:rsidP="0076325A">
      <w:pPr>
        <w:jc w:val="center"/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>«Ахтубинский район»</w:t>
      </w:r>
    </w:p>
    <w:p w:rsidR="0076325A" w:rsidRPr="00A15A49" w:rsidRDefault="0076325A" w:rsidP="0076325A">
      <w:pPr>
        <w:jc w:val="center"/>
        <w:rPr>
          <w:b/>
          <w:snapToGrid/>
          <w:sz w:val="28"/>
          <w:szCs w:val="28"/>
        </w:rPr>
      </w:pPr>
    </w:p>
    <w:p w:rsidR="0076325A" w:rsidRPr="00A15A49" w:rsidRDefault="0076325A" w:rsidP="0076325A">
      <w:pPr>
        <w:jc w:val="center"/>
        <w:rPr>
          <w:b/>
          <w:snapToGrid/>
          <w:sz w:val="28"/>
          <w:szCs w:val="28"/>
        </w:rPr>
      </w:pPr>
      <w:proofErr w:type="gramStart"/>
      <w:r w:rsidRPr="00A15A49">
        <w:rPr>
          <w:b/>
          <w:snapToGrid/>
          <w:sz w:val="28"/>
          <w:szCs w:val="28"/>
        </w:rPr>
        <w:t>Р</w:t>
      </w:r>
      <w:proofErr w:type="gramEnd"/>
      <w:r w:rsidRPr="00A15A49">
        <w:rPr>
          <w:b/>
          <w:snapToGrid/>
          <w:sz w:val="28"/>
          <w:szCs w:val="28"/>
        </w:rPr>
        <w:t xml:space="preserve"> Е Ш Е Н И Е</w:t>
      </w:r>
    </w:p>
    <w:p w:rsidR="0076325A" w:rsidRPr="00A15A49" w:rsidRDefault="0076325A" w:rsidP="0076325A">
      <w:pPr>
        <w:jc w:val="center"/>
        <w:rPr>
          <w:snapToGrid/>
          <w:sz w:val="28"/>
          <w:szCs w:val="28"/>
        </w:rPr>
      </w:pPr>
    </w:p>
    <w:p w:rsidR="0076325A" w:rsidRPr="00A15A49" w:rsidRDefault="0076325A" w:rsidP="0076325A">
      <w:pPr>
        <w:jc w:val="center"/>
        <w:rPr>
          <w:snapToGrid/>
          <w:sz w:val="28"/>
          <w:szCs w:val="28"/>
        </w:rPr>
      </w:pPr>
    </w:p>
    <w:p w:rsidR="0076325A" w:rsidRPr="00A15A49" w:rsidRDefault="00ED4E14" w:rsidP="0076325A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30</w:t>
      </w:r>
      <w:bookmarkStart w:id="0" w:name="_GoBack"/>
      <w:bookmarkEnd w:id="0"/>
      <w:r w:rsidR="0076325A">
        <w:rPr>
          <w:snapToGrid/>
          <w:sz w:val="28"/>
          <w:szCs w:val="28"/>
        </w:rPr>
        <w:t xml:space="preserve"> января 2020 </w:t>
      </w:r>
      <w:r w:rsidR="0076325A" w:rsidRPr="00A15A49">
        <w:rPr>
          <w:snapToGrid/>
          <w:sz w:val="28"/>
          <w:szCs w:val="28"/>
        </w:rPr>
        <w:tab/>
      </w:r>
      <w:r w:rsidR="0076325A" w:rsidRPr="00A15A49">
        <w:rPr>
          <w:snapToGrid/>
          <w:sz w:val="28"/>
          <w:szCs w:val="28"/>
        </w:rPr>
        <w:tab/>
      </w:r>
      <w:r w:rsidR="0076325A" w:rsidRPr="00A15A49">
        <w:rPr>
          <w:snapToGrid/>
          <w:sz w:val="28"/>
          <w:szCs w:val="28"/>
        </w:rPr>
        <w:tab/>
        <w:t xml:space="preserve">     </w:t>
      </w:r>
      <w:r w:rsidR="0076325A" w:rsidRPr="00A15A49">
        <w:rPr>
          <w:snapToGrid/>
          <w:sz w:val="28"/>
          <w:szCs w:val="28"/>
        </w:rPr>
        <w:tab/>
      </w:r>
      <w:r w:rsidR="0076325A" w:rsidRPr="00A15A49">
        <w:rPr>
          <w:snapToGrid/>
          <w:sz w:val="28"/>
          <w:szCs w:val="28"/>
        </w:rPr>
        <w:tab/>
        <w:t xml:space="preserve">                          </w:t>
      </w:r>
      <w:r w:rsidR="0076325A">
        <w:rPr>
          <w:snapToGrid/>
          <w:sz w:val="28"/>
          <w:szCs w:val="28"/>
        </w:rPr>
        <w:t xml:space="preserve">                               </w:t>
      </w:r>
      <w:r w:rsidR="0076325A" w:rsidRPr="00A15A49">
        <w:rPr>
          <w:snapToGrid/>
          <w:sz w:val="28"/>
          <w:szCs w:val="28"/>
        </w:rPr>
        <w:t xml:space="preserve">     №</w:t>
      </w:r>
      <w:r w:rsidR="0076325A">
        <w:rPr>
          <w:snapToGrid/>
          <w:sz w:val="28"/>
          <w:szCs w:val="28"/>
        </w:rPr>
        <w:t xml:space="preserve"> 54</w:t>
      </w:r>
      <w:r w:rsidR="0076325A" w:rsidRPr="00A15A49">
        <w:rPr>
          <w:snapToGrid/>
          <w:sz w:val="28"/>
          <w:szCs w:val="28"/>
        </w:rPr>
        <w:t xml:space="preserve"> </w:t>
      </w:r>
    </w:p>
    <w:p w:rsidR="0076325A" w:rsidRPr="00E87CE4" w:rsidRDefault="0076325A" w:rsidP="0076325A">
      <w:pPr>
        <w:jc w:val="center"/>
        <w:rPr>
          <w:snapToGrid/>
          <w:sz w:val="24"/>
          <w:szCs w:val="24"/>
        </w:rPr>
      </w:pPr>
    </w:p>
    <w:p w:rsidR="0076325A" w:rsidRPr="00D1372D" w:rsidRDefault="0076325A" w:rsidP="0076325A">
      <w:pPr>
        <w:jc w:val="both"/>
        <w:rPr>
          <w:snapToGrid/>
          <w:sz w:val="28"/>
          <w:szCs w:val="28"/>
        </w:rPr>
      </w:pPr>
    </w:p>
    <w:p w:rsidR="0076325A" w:rsidRPr="00926E57" w:rsidRDefault="0076325A" w:rsidP="0076325A">
      <w:pPr>
        <w:ind w:right="4536"/>
        <w:jc w:val="both"/>
        <w:rPr>
          <w:snapToGrid/>
          <w:sz w:val="28"/>
          <w:szCs w:val="28"/>
        </w:rPr>
      </w:pPr>
      <w:r w:rsidRPr="00926E57">
        <w:rPr>
          <w:sz w:val="28"/>
          <w:szCs w:val="28"/>
        </w:rPr>
        <w:t>«О внесении дополнений в Прогнозный план приватизации муниципального имущества муниципального образования «Ахтубинский район» на 2020 год»</w:t>
      </w:r>
    </w:p>
    <w:p w:rsidR="0076325A" w:rsidRPr="004E115C" w:rsidRDefault="0076325A" w:rsidP="0076325A">
      <w:pPr>
        <w:jc w:val="both"/>
        <w:rPr>
          <w:sz w:val="28"/>
          <w:szCs w:val="28"/>
        </w:rPr>
      </w:pPr>
    </w:p>
    <w:p w:rsidR="0076325A" w:rsidRPr="004E115C" w:rsidRDefault="0076325A" w:rsidP="0076325A">
      <w:pPr>
        <w:ind w:firstLine="709"/>
        <w:jc w:val="both"/>
        <w:rPr>
          <w:sz w:val="28"/>
          <w:szCs w:val="28"/>
        </w:rPr>
      </w:pPr>
      <w:r w:rsidRPr="004E115C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Федерального закона </w:t>
      </w:r>
      <w:proofErr w:type="gramStart"/>
      <w:r w:rsidRPr="004E115C">
        <w:rPr>
          <w:sz w:val="28"/>
          <w:szCs w:val="28"/>
        </w:rPr>
        <w:t>от</w:t>
      </w:r>
      <w:proofErr w:type="gramEnd"/>
      <w:r w:rsidRPr="004E115C">
        <w:rPr>
          <w:sz w:val="28"/>
          <w:szCs w:val="28"/>
        </w:rPr>
        <w:t xml:space="preserve"> </w:t>
      </w:r>
      <w:proofErr w:type="gramStart"/>
      <w:r w:rsidRPr="004E115C">
        <w:rPr>
          <w:sz w:val="28"/>
          <w:szCs w:val="28"/>
        </w:rPr>
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 в Российской Федерации» и Устава муниципального образования «Ахтубинский район», иных нормативных правовых актов о приватизации</w:t>
      </w:r>
      <w:proofErr w:type="gramEnd"/>
      <w:r w:rsidRPr="004E115C">
        <w:rPr>
          <w:sz w:val="28"/>
          <w:szCs w:val="28"/>
        </w:rPr>
        <w:t xml:space="preserve"> муниципального имущества,</w:t>
      </w:r>
    </w:p>
    <w:p w:rsidR="0076325A" w:rsidRDefault="0076325A" w:rsidP="0076325A">
      <w:pPr>
        <w:spacing w:line="276" w:lineRule="auto"/>
        <w:jc w:val="both"/>
        <w:rPr>
          <w:snapToGrid/>
          <w:sz w:val="28"/>
          <w:szCs w:val="28"/>
        </w:rPr>
      </w:pPr>
      <w:r w:rsidRPr="004E115C">
        <w:rPr>
          <w:snapToGrid/>
          <w:sz w:val="28"/>
          <w:szCs w:val="28"/>
        </w:rPr>
        <w:t xml:space="preserve">Совет муниципального образования «Ахтубинский район» </w:t>
      </w:r>
    </w:p>
    <w:p w:rsidR="0076325A" w:rsidRPr="004E115C" w:rsidRDefault="0076325A" w:rsidP="0076325A">
      <w:pPr>
        <w:spacing w:line="276" w:lineRule="auto"/>
        <w:jc w:val="both"/>
        <w:rPr>
          <w:snapToGrid/>
          <w:sz w:val="28"/>
          <w:szCs w:val="28"/>
        </w:rPr>
      </w:pPr>
    </w:p>
    <w:p w:rsidR="0076325A" w:rsidRPr="004E115C" w:rsidRDefault="0076325A" w:rsidP="0076325A">
      <w:pPr>
        <w:spacing w:line="276" w:lineRule="auto"/>
        <w:jc w:val="both"/>
        <w:rPr>
          <w:b/>
          <w:snapToGrid/>
          <w:sz w:val="28"/>
          <w:szCs w:val="28"/>
        </w:rPr>
      </w:pPr>
      <w:r w:rsidRPr="004E115C">
        <w:rPr>
          <w:b/>
          <w:snapToGrid/>
          <w:sz w:val="28"/>
          <w:szCs w:val="28"/>
        </w:rPr>
        <w:t xml:space="preserve">     РЕШИЛ:</w:t>
      </w:r>
    </w:p>
    <w:p w:rsidR="0076325A" w:rsidRPr="00A97149" w:rsidRDefault="0076325A" w:rsidP="0076325A">
      <w:pPr>
        <w:numPr>
          <w:ilvl w:val="0"/>
          <w:numId w:val="1"/>
        </w:numPr>
        <w:spacing w:line="276" w:lineRule="auto"/>
        <w:ind w:left="0" w:firstLine="406"/>
        <w:jc w:val="both"/>
        <w:rPr>
          <w:sz w:val="28"/>
          <w:szCs w:val="28"/>
        </w:rPr>
      </w:pPr>
      <w:r w:rsidRPr="004E115C">
        <w:rPr>
          <w:sz w:val="28"/>
          <w:szCs w:val="28"/>
        </w:rPr>
        <w:t xml:space="preserve">Внести дополнение в Прогнозный план приватизации муниципального имущества муниципального образования «Ахтубинский район» на </w:t>
      </w:r>
      <w:r>
        <w:rPr>
          <w:sz w:val="28"/>
          <w:szCs w:val="28"/>
        </w:rPr>
        <w:t>2020</w:t>
      </w:r>
      <w:r w:rsidRPr="004E115C">
        <w:rPr>
          <w:sz w:val="28"/>
          <w:szCs w:val="28"/>
        </w:rPr>
        <w:t xml:space="preserve"> год, утвержденный решением Совета муниципального образования «Ахтубинский район» от </w:t>
      </w:r>
      <w:r>
        <w:rPr>
          <w:sz w:val="28"/>
          <w:szCs w:val="28"/>
        </w:rPr>
        <w:t>19.12.2019</w:t>
      </w:r>
      <w:r w:rsidRPr="004E115C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4E115C">
        <w:rPr>
          <w:sz w:val="28"/>
          <w:szCs w:val="28"/>
        </w:rPr>
        <w:t>, следующе</w:t>
      </w:r>
      <w:r>
        <w:rPr>
          <w:sz w:val="28"/>
          <w:szCs w:val="28"/>
        </w:rPr>
        <w:t>е</w:t>
      </w:r>
      <w:r w:rsidRPr="004E115C">
        <w:rPr>
          <w:sz w:val="28"/>
          <w:szCs w:val="28"/>
        </w:rPr>
        <w:t xml:space="preserve"> содержание:</w:t>
      </w:r>
    </w:p>
    <w:tbl>
      <w:tblPr>
        <w:tblW w:w="1049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337"/>
        <w:gridCol w:w="1979"/>
        <w:gridCol w:w="2614"/>
        <w:gridCol w:w="1407"/>
        <w:gridCol w:w="1563"/>
      </w:tblGrid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napToGrid/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местонахождения объекта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 объекта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объекта продажи имущества, согласно отчету оценки рыночной стоимости</w:t>
            </w:r>
          </w:p>
          <w:p w:rsidR="0076325A" w:rsidRDefault="0076325A" w:rsidP="003C38D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 xml:space="preserve">HYUNDAY XD </w:t>
            </w:r>
            <w:proofErr w:type="spellStart"/>
            <w:r>
              <w:rPr>
                <w:sz w:val="20"/>
                <w:lang w:val="en-US"/>
              </w:rPr>
              <w:t>Elantra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Астраханская область,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Ахтубинск,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Волгоградская, 141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tabs>
                <w:tab w:val="left" w:pos="2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HYUNDAY</w:t>
            </w:r>
            <w:r w:rsidRPr="008942E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XD</w:t>
            </w:r>
            <w:r w:rsidRPr="008942E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Elantra</w:t>
            </w:r>
            <w:proofErr w:type="spellEnd"/>
            <w:r>
              <w:rPr>
                <w:sz w:val="20"/>
              </w:rPr>
              <w:t xml:space="preserve">, 2009 года выпуска, модель, № двигателя 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ED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 xml:space="preserve">118075, шасси (рама) № </w:t>
            </w:r>
            <w:r>
              <w:rPr>
                <w:sz w:val="20"/>
              </w:rPr>
              <w:lastRenderedPageBreak/>
              <w:t xml:space="preserve">отсутствует, кузов 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MDN</w:t>
            </w:r>
            <w:r>
              <w:rPr>
                <w:sz w:val="20"/>
              </w:rPr>
              <w:t>41</w:t>
            </w:r>
            <w:r>
              <w:rPr>
                <w:sz w:val="20"/>
                <w:lang w:val="en-US"/>
              </w:rPr>
              <w:t>BPAM</w:t>
            </w:r>
            <w:r>
              <w:rPr>
                <w:sz w:val="20"/>
              </w:rPr>
              <w:t xml:space="preserve">008743, цвет: темно-серый, мощность двигателя 105 </w:t>
            </w:r>
            <w:proofErr w:type="spellStart"/>
            <w:r>
              <w:rPr>
                <w:sz w:val="20"/>
              </w:rPr>
              <w:t>л.</w:t>
            </w:r>
            <w:proofErr w:type="gramStart"/>
            <w:r>
              <w:rPr>
                <w:sz w:val="20"/>
              </w:rPr>
              <w:t>с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459 900,00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Стоимость будет определена после составления </w:t>
            </w:r>
            <w:r>
              <w:rPr>
                <w:sz w:val="20"/>
              </w:rPr>
              <w:lastRenderedPageBreak/>
              <w:t>отчета об оценке рыночной стоимости объекта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ГАЗ-31105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Астраханская область,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Ахтубинск,</w:t>
            </w:r>
          </w:p>
          <w:p w:rsidR="0076325A" w:rsidRDefault="0076325A" w:rsidP="003C38D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ул. Волгоградская, 141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tabs>
                <w:tab w:val="left" w:pos="2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Автомобиль ГАЗ-31105, 2007 года выпуска, модель, № двигателя *40621Н*73156633*, шасси (рама) № отсутствует, кузов 31105070173662, цвет: Омега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, мощность двигателя 130 </w:t>
            </w:r>
            <w:proofErr w:type="spellStart"/>
            <w:r>
              <w:rPr>
                <w:sz w:val="20"/>
              </w:rPr>
              <w:t>л.с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будет определена после составления отчета об оценке рыночной стоимости объекта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УАЗ-31519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Астраханская область,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Ахтубинск,</w:t>
            </w:r>
          </w:p>
          <w:p w:rsidR="0076325A" w:rsidRDefault="0076325A" w:rsidP="003C38D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ул. Волгоградская, 141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tabs>
                <w:tab w:val="left" w:pos="2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УАЗ-31519, 2004 года выпуска, модель, № двигателя УМЗ-412800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40606260, шасси (рама) № 31510040598485, кузов № 31514040020461, цвет: белая ночь, мощность двигателя 84 </w:t>
            </w:r>
            <w:proofErr w:type="spellStart"/>
            <w:r>
              <w:rPr>
                <w:sz w:val="20"/>
              </w:rPr>
              <w:t>л.</w:t>
            </w:r>
            <w:proofErr w:type="gramStart"/>
            <w:r>
              <w:rPr>
                <w:sz w:val="20"/>
              </w:rPr>
              <w:t>с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будет определена после составления отчета об оценке рыночной стоимости объекта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электроснабжения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Астраханская область, Ахтубинский район, п. Нижний Баскунчак, ул. Джамбула, 26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Энергоучасток</w:t>
            </w:r>
            <w:proofErr w:type="spellEnd"/>
            <w:r>
              <w:rPr>
                <w:sz w:val="20"/>
              </w:rPr>
              <w:t>. Инвентарный номер 4 569/1, литер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, этажностью 1,2,3, назначение нежилое, площадь 668,5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76325A" w:rsidRDefault="0076325A" w:rsidP="003C38D6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Закрытое распределительное устройство. Назначение нежилое, этажность 2, инвентарный номер 4-569-1, литер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площадь 282,8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76325A" w:rsidRDefault="0076325A" w:rsidP="003C38D6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Воздушная линия электропередач. Назначение нежилое, инвентарный номер 4:790:1, литер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 протяженность 10 997 м.</w:t>
            </w:r>
          </w:p>
          <w:p w:rsidR="0076325A" w:rsidRDefault="0076325A" w:rsidP="003C38D6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участок. Категория земель: земли населенных пунктов – под производственный объект (</w:t>
            </w:r>
            <w:proofErr w:type="spellStart"/>
            <w:r>
              <w:rPr>
                <w:sz w:val="20"/>
              </w:rPr>
              <w:t>энергоцех</w:t>
            </w:r>
            <w:proofErr w:type="spellEnd"/>
            <w:r>
              <w:rPr>
                <w:sz w:val="20"/>
              </w:rPr>
              <w:t xml:space="preserve">), площадь 8693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., кадастровая стоимость 1 730 106,00 рублей.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745 793,57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13 540 168,06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380 889,33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будет определена после составления отчета об оценке рыночной стоимости объекта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Комплексная трансформаторная подстанция тупикового исполнения</w:t>
            </w: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(КТП)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Астраханская область, г. Ахтубинск, ул. </w:t>
            </w:r>
            <w:proofErr w:type="spellStart"/>
            <w:r>
              <w:rPr>
                <w:sz w:val="20"/>
              </w:rPr>
              <w:t>Грекова</w:t>
            </w:r>
            <w:proofErr w:type="spellEnd"/>
            <w:r>
              <w:rPr>
                <w:sz w:val="20"/>
              </w:rPr>
              <w:t xml:space="preserve"> (в районе ул. Кузбасская, 10а)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КТП ТВВ 400/6/0,4 с трансформатором ТМГ 400/6/0,4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809 818,00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4"/>
              </w:rPr>
            </w:pPr>
            <w:r>
              <w:rPr>
                <w:sz w:val="20"/>
              </w:rPr>
              <w:t>Стоимость будет определена после составления отчета об оценке рыночной стоимости объекта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Сеть электроснабжения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Астраханская область, Ахтубинский район, от ЦРП по ул. </w:t>
            </w:r>
            <w:r>
              <w:rPr>
                <w:sz w:val="20"/>
              </w:rPr>
              <w:lastRenderedPageBreak/>
              <w:t>Каспийская, от ТП «Больница» по ул. Каспийская, ст. Ахтуба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Условный номер 30-30-02/005/2006-597, ЛЭП-0,4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, протяженность 2313 м, назначение: передача </w:t>
            </w:r>
            <w:r>
              <w:rPr>
                <w:sz w:val="20"/>
              </w:rPr>
              <w:lastRenderedPageBreak/>
              <w:t>электрической энергии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Стоимость будет определена после </w:t>
            </w:r>
            <w:r>
              <w:rPr>
                <w:sz w:val="20"/>
              </w:rPr>
              <w:lastRenderedPageBreak/>
              <w:t>составления отчета об оценке рыночной стоимости объекта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4"/>
              </w:rPr>
            </w:pPr>
            <w:r>
              <w:rPr>
                <w:sz w:val="20"/>
              </w:rPr>
              <w:lastRenderedPageBreak/>
              <w:t xml:space="preserve">Стоимость будет определена после </w:t>
            </w:r>
            <w:r>
              <w:rPr>
                <w:sz w:val="20"/>
              </w:rPr>
              <w:lastRenderedPageBreak/>
              <w:t>составления отчета об оценке рыночной стоимости объекта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Сеть электроснабжения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Астраханская область, Ахтубинский район, от МПТ-1 до МПТ-2 по ул. Школьная, ул. Железнодорожная, пер. Зеленый, пер. Южный, ст. Верблюжья, от МПТ-3 по ул. Интернациональная, ст. Верблюжья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Условный номер 30-30-02/005/2006-620, ЛЭП-0,4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, протяженность 3767,10 м, количество опор 109, назначение: передача электрической энергии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будет определена после составления отчета об оценке рыночной стоимости объекта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4"/>
              </w:rPr>
            </w:pPr>
            <w:r>
              <w:rPr>
                <w:sz w:val="20"/>
              </w:rPr>
              <w:t>Стоимость будет определена после составления отчета об оценке рыночной стоимости объекта</w:t>
            </w:r>
          </w:p>
        </w:tc>
      </w:tr>
      <w:tr w:rsidR="0076325A" w:rsidTr="003C3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A" w:rsidRDefault="0076325A" w:rsidP="003C38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Силовой трансформатор КТП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Астраханская область, г. Ахтубинск, ул. Заводская, 71а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КТП 6/0,4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 xml:space="preserve"> (тип трансформатора ТМГ 11-100/10-У1)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</w:p>
          <w:p w:rsidR="0076325A" w:rsidRDefault="0076325A" w:rsidP="003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338 010,33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A" w:rsidRDefault="0076325A" w:rsidP="003C38D6">
            <w:pPr>
              <w:jc w:val="center"/>
              <w:rPr>
                <w:sz w:val="24"/>
              </w:rPr>
            </w:pPr>
            <w:r>
              <w:rPr>
                <w:sz w:val="20"/>
              </w:rPr>
              <w:t>Стоимость будет определена после составления отчета об оценке рыночной стоимости объекта</w:t>
            </w:r>
          </w:p>
        </w:tc>
      </w:tr>
    </w:tbl>
    <w:p w:rsidR="0076325A" w:rsidRPr="004E115C" w:rsidRDefault="0076325A" w:rsidP="0076325A">
      <w:pPr>
        <w:spacing w:line="276" w:lineRule="auto"/>
        <w:ind w:left="406"/>
        <w:jc w:val="both"/>
        <w:rPr>
          <w:sz w:val="28"/>
          <w:szCs w:val="28"/>
        </w:rPr>
      </w:pPr>
    </w:p>
    <w:p w:rsidR="0076325A" w:rsidRPr="004E115C" w:rsidRDefault="0076325A" w:rsidP="0076325A">
      <w:pPr>
        <w:numPr>
          <w:ilvl w:val="0"/>
          <w:numId w:val="1"/>
        </w:numPr>
        <w:spacing w:line="276" w:lineRule="auto"/>
        <w:ind w:left="0" w:firstLine="406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Настоящее решение опубликовать в газете «</w:t>
      </w:r>
      <w:proofErr w:type="gramStart"/>
      <w:r w:rsidRPr="004E115C">
        <w:rPr>
          <w:sz w:val="28"/>
          <w:szCs w:val="28"/>
        </w:rPr>
        <w:t>Ахтубинская</w:t>
      </w:r>
      <w:proofErr w:type="gramEnd"/>
      <w:r w:rsidRPr="004E115C">
        <w:rPr>
          <w:sz w:val="28"/>
          <w:szCs w:val="28"/>
        </w:rPr>
        <w:t xml:space="preserve"> правда», разместить на официальном сайте администрации муниципального образования «Ахтубинский</w:t>
      </w:r>
      <w:r>
        <w:rPr>
          <w:sz w:val="28"/>
          <w:szCs w:val="28"/>
        </w:rPr>
        <w:t xml:space="preserve"> района».</w:t>
      </w:r>
    </w:p>
    <w:p w:rsidR="0076325A" w:rsidRPr="004E115C" w:rsidRDefault="0076325A" w:rsidP="0076325A">
      <w:pPr>
        <w:numPr>
          <w:ilvl w:val="0"/>
          <w:numId w:val="1"/>
        </w:numPr>
        <w:spacing w:line="276" w:lineRule="auto"/>
        <w:ind w:left="0" w:firstLine="406"/>
        <w:jc w:val="both"/>
        <w:rPr>
          <w:sz w:val="28"/>
          <w:szCs w:val="28"/>
        </w:rPr>
      </w:pPr>
      <w:r w:rsidRPr="004E115C">
        <w:rPr>
          <w:sz w:val="28"/>
          <w:szCs w:val="28"/>
        </w:rPr>
        <w:t xml:space="preserve">Настоящее решение вступает в силу с момента его официального опубликования (обнародования). </w:t>
      </w:r>
    </w:p>
    <w:p w:rsidR="0076325A" w:rsidRPr="004E115C" w:rsidRDefault="0076325A" w:rsidP="0076325A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76325A" w:rsidRPr="004E115C" w:rsidRDefault="0076325A" w:rsidP="0076325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4E115C">
        <w:rPr>
          <w:snapToGrid/>
          <w:sz w:val="28"/>
          <w:szCs w:val="28"/>
        </w:rPr>
        <w:t xml:space="preserve">     </w:t>
      </w:r>
    </w:p>
    <w:p w:rsidR="0076325A" w:rsidRPr="004E115C" w:rsidRDefault="0076325A" w:rsidP="0076325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76325A" w:rsidRPr="004E115C" w:rsidRDefault="0076325A" w:rsidP="0076325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4E115C">
        <w:rPr>
          <w:snapToGrid/>
          <w:sz w:val="28"/>
          <w:szCs w:val="28"/>
        </w:rPr>
        <w:t xml:space="preserve">Председатель Совета                                                                            </w:t>
      </w:r>
      <w:r>
        <w:rPr>
          <w:snapToGrid/>
          <w:sz w:val="28"/>
          <w:szCs w:val="28"/>
        </w:rPr>
        <w:t xml:space="preserve">  </w:t>
      </w:r>
      <w:r w:rsidRPr="004E115C">
        <w:rPr>
          <w:snapToGrid/>
          <w:sz w:val="28"/>
          <w:szCs w:val="28"/>
        </w:rPr>
        <w:t xml:space="preserve">  </w:t>
      </w:r>
      <w:r>
        <w:rPr>
          <w:snapToGrid/>
          <w:sz w:val="28"/>
          <w:szCs w:val="28"/>
        </w:rPr>
        <w:t>В.И. Архипов</w:t>
      </w:r>
      <w:r w:rsidRPr="004E115C">
        <w:rPr>
          <w:snapToGrid/>
          <w:sz w:val="28"/>
          <w:szCs w:val="28"/>
        </w:rPr>
        <w:t xml:space="preserve"> </w:t>
      </w:r>
    </w:p>
    <w:p w:rsidR="0076325A" w:rsidRDefault="0076325A" w:rsidP="0076325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76325A" w:rsidRPr="004E115C" w:rsidRDefault="0076325A" w:rsidP="0076325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76325A" w:rsidRPr="004E115C" w:rsidRDefault="0076325A" w:rsidP="0076325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4E115C">
        <w:rPr>
          <w:snapToGrid/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snapToGrid/>
          <w:sz w:val="28"/>
          <w:szCs w:val="28"/>
        </w:rPr>
        <w:t xml:space="preserve">  </w:t>
      </w:r>
      <w:r w:rsidRPr="004E115C">
        <w:rPr>
          <w:snapToGrid/>
          <w:sz w:val="28"/>
          <w:szCs w:val="28"/>
        </w:rPr>
        <w:t xml:space="preserve">    А.А. Кириллов</w:t>
      </w:r>
    </w:p>
    <w:p w:rsidR="00357A74" w:rsidRDefault="00357A74"/>
    <w:sectPr w:rsidR="00357A74" w:rsidSect="008942EB">
      <w:headerReference w:type="even" r:id="rId9"/>
      <w:headerReference w:type="default" r:id="rId10"/>
      <w:pgSz w:w="11906" w:h="16838" w:code="9"/>
      <w:pgMar w:top="426" w:right="707" w:bottom="851" w:left="1276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13" w:rsidRDefault="00FC1F13">
      <w:r>
        <w:separator/>
      </w:r>
    </w:p>
  </w:endnote>
  <w:endnote w:type="continuationSeparator" w:id="0">
    <w:p w:rsidR="00FC1F13" w:rsidRDefault="00FC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13" w:rsidRDefault="00FC1F13">
      <w:r>
        <w:separator/>
      </w:r>
    </w:p>
  </w:footnote>
  <w:footnote w:type="continuationSeparator" w:id="0">
    <w:p w:rsidR="00FC1F13" w:rsidRDefault="00FC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6325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FC1F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6325A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E14">
      <w:rPr>
        <w:rStyle w:val="a5"/>
        <w:noProof/>
      </w:rPr>
      <w:t>3</w:t>
    </w:r>
    <w:r>
      <w:rPr>
        <w:rStyle w:val="a5"/>
      </w:rPr>
      <w:fldChar w:fldCharType="end"/>
    </w:r>
  </w:p>
  <w:p w:rsidR="00AF5F8E" w:rsidRDefault="00FC1F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EAE"/>
    <w:multiLevelType w:val="hybridMultilevel"/>
    <w:tmpl w:val="3844F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B15B6A"/>
    <w:multiLevelType w:val="multilevel"/>
    <w:tmpl w:val="9EC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2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2160"/>
      </w:pPr>
      <w:rPr>
        <w:rFonts w:hint="default"/>
      </w:rPr>
    </w:lvl>
  </w:abstractNum>
  <w:abstractNum w:abstractNumId="2">
    <w:nsid w:val="707804C8"/>
    <w:multiLevelType w:val="hybridMultilevel"/>
    <w:tmpl w:val="B81E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81"/>
    <w:rsid w:val="00357A74"/>
    <w:rsid w:val="00693981"/>
    <w:rsid w:val="0076325A"/>
    <w:rsid w:val="00ED4E14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25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63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6325A"/>
  </w:style>
  <w:style w:type="paragraph" w:styleId="a6">
    <w:name w:val="Normal (Web)"/>
    <w:basedOn w:val="a"/>
    <w:uiPriority w:val="99"/>
    <w:unhideWhenUsed/>
    <w:rsid w:val="0076325A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25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25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63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6325A"/>
  </w:style>
  <w:style w:type="paragraph" w:styleId="a6">
    <w:name w:val="Normal (Web)"/>
    <w:basedOn w:val="a"/>
    <w:uiPriority w:val="99"/>
    <w:unhideWhenUsed/>
    <w:rsid w:val="0076325A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25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cp:lastPrinted>2020-01-30T12:06:00Z</cp:lastPrinted>
  <dcterms:created xsi:type="dcterms:W3CDTF">2020-01-30T11:30:00Z</dcterms:created>
  <dcterms:modified xsi:type="dcterms:W3CDTF">2020-01-30T12:10:00Z</dcterms:modified>
</cp:coreProperties>
</file>