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AE" w:rsidRDefault="00680CAE" w:rsidP="00680CAE">
      <w:pPr>
        <w:jc w:val="center"/>
      </w:pPr>
      <w:r>
        <w:rPr>
          <w:b/>
          <w:noProof/>
          <w:szCs w:val="28"/>
          <w:lang w:eastAsia="ru-RU"/>
        </w:rPr>
        <w:drawing>
          <wp:inline distT="0" distB="0" distL="0" distR="0" wp14:anchorId="72D31526" wp14:editId="26DF5974">
            <wp:extent cx="525780" cy="662940"/>
            <wp:effectExtent l="0" t="0" r="7620" b="3810"/>
            <wp:docPr id="1" name="Рисунок 1" descr="100px-gerb-ahtubinsky-regi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0px-gerb-ahtubinsky-region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AE" w:rsidRPr="0061779E" w:rsidRDefault="00680CAE" w:rsidP="00680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1779E">
        <w:rPr>
          <w:rFonts w:ascii="Times New Roman" w:hAnsi="Times New Roman"/>
          <w:b/>
          <w:sz w:val="32"/>
          <w:szCs w:val="32"/>
        </w:rPr>
        <w:t>Совет муниципального образования</w:t>
      </w:r>
    </w:p>
    <w:p w:rsidR="00680CAE" w:rsidRDefault="00680CAE" w:rsidP="00680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1779E">
        <w:rPr>
          <w:rFonts w:ascii="Times New Roman" w:hAnsi="Times New Roman"/>
          <w:b/>
          <w:sz w:val="32"/>
          <w:szCs w:val="32"/>
        </w:rPr>
        <w:t>«Ахтубинский район»</w:t>
      </w:r>
    </w:p>
    <w:p w:rsidR="00680CAE" w:rsidRDefault="00680CAE" w:rsidP="00680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80CAE" w:rsidRPr="00680CAE" w:rsidRDefault="00680CAE" w:rsidP="00680CAE">
      <w:pPr>
        <w:jc w:val="center"/>
        <w:rPr>
          <w:rFonts w:ascii="Times New Roman" w:hAnsi="Times New Roman"/>
          <w:b/>
          <w:sz w:val="32"/>
          <w:szCs w:val="32"/>
        </w:rPr>
      </w:pPr>
      <w:r w:rsidRPr="00680CAE">
        <w:rPr>
          <w:rFonts w:ascii="Times New Roman" w:hAnsi="Times New Roman"/>
          <w:b/>
          <w:sz w:val="32"/>
          <w:szCs w:val="32"/>
        </w:rPr>
        <w:t>РЕШЕНИЕ</w:t>
      </w:r>
    </w:p>
    <w:p w:rsidR="00680CAE" w:rsidRDefault="00680CAE" w:rsidP="001561C9">
      <w:pPr>
        <w:widowControl w:val="0"/>
        <w:suppressAutoHyphens/>
        <w:spacing w:after="0" w:line="240" w:lineRule="exact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680CAE">
        <w:rPr>
          <w:rFonts w:ascii="Times New Roman" w:hAnsi="Times New Roman"/>
          <w:sz w:val="28"/>
          <w:szCs w:val="28"/>
        </w:rPr>
        <w:t>29.03.2018                                                                                                 № 43</w:t>
      </w:r>
      <w:r w:rsidR="00286A53">
        <w:rPr>
          <w:rFonts w:ascii="Times New Roman" w:hAnsi="Times New Roman"/>
          <w:sz w:val="28"/>
          <w:szCs w:val="28"/>
        </w:rPr>
        <w:t>9</w:t>
      </w:r>
      <w:r w:rsidRPr="0041711A">
        <w:rPr>
          <w:rFonts w:ascii="Times New Roman" w:hAnsi="Times New Roman"/>
        </w:rPr>
        <w:t xml:space="preserve">                            </w:t>
      </w:r>
      <w:r w:rsidR="001561C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______</w:t>
      </w:r>
    </w:p>
    <w:p w:rsidR="001561C9" w:rsidRPr="00680CAE" w:rsidRDefault="001561C9" w:rsidP="001561C9">
      <w:pPr>
        <w:widowControl w:val="0"/>
        <w:suppressAutoHyphens/>
        <w:spacing w:after="0" w:line="240" w:lineRule="exact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680CAE" w:rsidRPr="00680CAE" w:rsidRDefault="00680CAE" w:rsidP="00680C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680CA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Об инициативе объединения </w:t>
      </w:r>
    </w:p>
    <w:p w:rsidR="00680CAE" w:rsidRPr="00680CAE" w:rsidRDefault="00680CAE" w:rsidP="00680C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680CA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поселений, входящих в состав Ахтубинского </w:t>
      </w:r>
    </w:p>
    <w:p w:rsidR="00680CAE" w:rsidRPr="00680CAE" w:rsidRDefault="00680CAE" w:rsidP="00680C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680CA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муниципального района Астраханской области</w:t>
      </w:r>
    </w:p>
    <w:p w:rsidR="00680CAE" w:rsidRPr="00680CAE" w:rsidRDefault="00680CAE" w:rsidP="00680CA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680CAE" w:rsidRPr="00680CAE" w:rsidRDefault="00680CAE" w:rsidP="00680CA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680CA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ab/>
        <w:t xml:space="preserve">Руководствуясь Конституцией Российской Федерации, Федеральным законом от 06 октября 2003 года № 131–ФЗ «Об общих принципах организации местного самоуправления в Российской Федерации», Уставом муниципального образования «Ахтубинский район», в целях оптимизации местного самоуправления и совершенствования административно-территориального устройства Ахтубинского муниципального района </w:t>
      </w:r>
    </w:p>
    <w:p w:rsidR="00680CAE" w:rsidRPr="00680CAE" w:rsidRDefault="00680CAE" w:rsidP="006340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680CAE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680CA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Совет</w:t>
      </w:r>
      <w:r w:rsidRPr="00680CAE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680CA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муниципального образования «Ахтубинский район  </w:t>
      </w:r>
    </w:p>
    <w:p w:rsidR="00680CAE" w:rsidRPr="00680CAE" w:rsidRDefault="00680CAE" w:rsidP="00680CA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</w:p>
    <w:p w:rsidR="00680CAE" w:rsidRPr="00680CAE" w:rsidRDefault="00680CAE" w:rsidP="00680CA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680CA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РЕШИЛ:</w:t>
      </w:r>
    </w:p>
    <w:p w:rsidR="00680CAE" w:rsidRPr="00680CAE" w:rsidRDefault="00680CAE" w:rsidP="00680CA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680CAE" w:rsidRPr="00680CAE" w:rsidRDefault="00680CAE" w:rsidP="00680C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Выступить с инициативой объединения муниципальных образований: - городское поселение «город Ахтубинск», поселок «Верхний Баскунчак», поселок «Нижний Баскунчак», села: «</w:t>
      </w:r>
      <w:proofErr w:type="spellStart"/>
      <w:r w:rsidRPr="00680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 w:rsidRPr="0068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сельсовет», </w:t>
      </w:r>
      <w:r w:rsidR="0035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Садовое», </w:t>
      </w:r>
      <w:bookmarkStart w:id="0" w:name="_GoBack"/>
      <w:bookmarkEnd w:id="0"/>
      <w:r w:rsidRPr="00680C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80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</w:t>
      </w:r>
      <w:proofErr w:type="spellEnd"/>
      <w:r w:rsidRPr="0068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сельсовет», «Покровский сельсовет», «Успенский сельсовет», «</w:t>
      </w:r>
      <w:proofErr w:type="spellStart"/>
      <w:r w:rsidRPr="00680C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Батаевский</w:t>
      </w:r>
      <w:proofErr w:type="spellEnd"/>
      <w:r w:rsidRPr="0068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сельсовет», «Село </w:t>
      </w:r>
      <w:proofErr w:type="gramStart"/>
      <w:r w:rsidRPr="00680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Ново-Николаевка</w:t>
      </w:r>
      <w:proofErr w:type="gramEnd"/>
      <w:r w:rsidRPr="0068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«Село </w:t>
      </w:r>
      <w:proofErr w:type="spellStart"/>
      <w:r w:rsidRPr="00680C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Pr="00680C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680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Сокрутовский</w:t>
      </w:r>
      <w:proofErr w:type="spellEnd"/>
      <w:r w:rsidRPr="0068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сельсовет», «Село Пироговка», «</w:t>
      </w:r>
      <w:proofErr w:type="spellStart"/>
      <w:r w:rsidRPr="00680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Золотухинский</w:t>
      </w:r>
      <w:proofErr w:type="spellEnd"/>
      <w:r w:rsidRPr="0068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сельсовет», «</w:t>
      </w:r>
      <w:proofErr w:type="spellStart"/>
      <w:r w:rsidRPr="00680CA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Удаченский</w:t>
      </w:r>
      <w:proofErr w:type="spellEnd"/>
      <w:r w:rsidRPr="0068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входящие в состав Ахтубинского района Астраханской области, путем их объединения без изменения границ иных муниципальных образований во вновь образованное муниципальное образование Ахтубинский городской округ Астраханской области.</w:t>
      </w:r>
    </w:p>
    <w:p w:rsidR="00680CAE" w:rsidRPr="00680CAE" w:rsidRDefault="00680CAE" w:rsidP="00680CA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680CA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ab/>
        <w:t>2. Направить настоящее решение в представительные органы муниципальных образований, указанных в пункте 1 настоящего решения, для организации обсуждения с населением.</w:t>
      </w:r>
    </w:p>
    <w:p w:rsidR="00680CAE" w:rsidRPr="00680CAE" w:rsidRDefault="00680CAE" w:rsidP="00680CA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680CA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</w:t>
      </w:r>
      <w:r w:rsidRPr="00680CA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ab/>
        <w:t xml:space="preserve">3. Обратиться к И.О. Главы муниципального образования «Ахтубинский район» </w:t>
      </w:r>
      <w:proofErr w:type="spellStart"/>
      <w:r w:rsidRPr="00680CA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Чевиленко</w:t>
      </w:r>
      <w:proofErr w:type="spellEnd"/>
      <w:r w:rsidRPr="00680CA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И.В. о подготовке мотивированного заключения по экономическим расчетам целесообразности преобразования муниципальных образований, входящих в состав Ахтубинского района Астраханской области и последствий таких преобразований.</w:t>
      </w:r>
    </w:p>
    <w:p w:rsidR="00680CAE" w:rsidRPr="00680CAE" w:rsidRDefault="00680CAE" w:rsidP="00680CA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680CA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lastRenderedPageBreak/>
        <w:tab/>
        <w:t xml:space="preserve">4. </w:t>
      </w:r>
      <w:r w:rsidR="006340CA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Председателю Совета </w:t>
      </w:r>
      <w:r w:rsidR="006340CA" w:rsidRPr="00680CAE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муниципального образования «Ахтубинский район»</w:t>
      </w:r>
      <w:r w:rsidRPr="00680CA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</w:t>
      </w:r>
      <w:r w:rsidR="006340CA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изучить</w:t>
      </w:r>
      <w:r w:rsidRPr="00680CA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опыт преобразований муниципальных образований Астраханской области и других субъектов Российской Федерации в части преобразования муниципальных районов со всеми входящими в их состав поселениями в единый городской округ.</w:t>
      </w:r>
    </w:p>
    <w:p w:rsidR="00680CAE" w:rsidRPr="00680CAE" w:rsidRDefault="00680CAE" w:rsidP="00680C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680CA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5. Рассмотреть вопрос преобразования муниципальных образований Ахтубинского района Астраханской области повторно после изучения Советом муниципального образования «Ахтубинский район» заключения указанного в п.3 данного решения и мнения населения, полученного представительными органами поселений, указанных в п.1 настоящего решения</w:t>
      </w:r>
      <w:r w:rsidR="006340CA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.</w:t>
      </w:r>
    </w:p>
    <w:p w:rsidR="00680CAE" w:rsidRPr="00680CAE" w:rsidRDefault="00680CAE" w:rsidP="00680C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680CA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6. </w:t>
      </w:r>
      <w:proofErr w:type="gramStart"/>
      <w:r w:rsidRPr="00680CA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680CA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исполнением настоящего решения возложить на председателя Совета муниципального образования «Ахтубинский район» Новак С.Н.</w:t>
      </w:r>
    </w:p>
    <w:p w:rsidR="00680CAE" w:rsidRPr="00680CAE" w:rsidRDefault="00680CAE" w:rsidP="00680CA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680CA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ab/>
        <w:t xml:space="preserve">7. Настоящее решение вступает в силу со дня его принятия и подлежит официальному опубликованию </w:t>
      </w:r>
      <w:r w:rsidRPr="00680CAE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и размещению на официальном сайте администрации муниципального образования «Ахтубинский район» и сайте Совета муниципального образования «Ахтубинский район» в информационно-телекоммуникационной сети «Интернет».</w:t>
      </w:r>
    </w:p>
    <w:p w:rsidR="00680CAE" w:rsidRPr="00680CAE" w:rsidRDefault="00680CAE" w:rsidP="00680CA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680CAE" w:rsidRDefault="00680CAE" w:rsidP="00680CA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6340CA" w:rsidRPr="00680CAE" w:rsidRDefault="006340CA" w:rsidP="00680CA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680CAE" w:rsidRPr="00680CAE" w:rsidRDefault="00680CAE" w:rsidP="00680CA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680CAE" w:rsidRPr="00680CAE" w:rsidRDefault="00680CAE" w:rsidP="00680CA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680CA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Председатель Совета                                                             Новак С.Н.</w:t>
      </w:r>
    </w:p>
    <w:p w:rsidR="00680CAE" w:rsidRPr="00680CAE" w:rsidRDefault="00680CAE" w:rsidP="00680CAE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sz w:val="28"/>
          <w:szCs w:val="28"/>
          <w:lang w:eastAsia="ru-RU" w:bidi="ru-RU"/>
        </w:rPr>
      </w:pPr>
    </w:p>
    <w:p w:rsidR="000F2F5C" w:rsidRDefault="000F2F5C"/>
    <w:sectPr w:rsidR="000F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BB"/>
    <w:rsid w:val="000F2F5C"/>
    <w:rsid w:val="001561C9"/>
    <w:rsid w:val="00286A53"/>
    <w:rsid w:val="0035124D"/>
    <w:rsid w:val="006340CA"/>
    <w:rsid w:val="00680CAE"/>
    <w:rsid w:val="008E7A69"/>
    <w:rsid w:val="00C7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Мишенина</dc:creator>
  <cp:keywords/>
  <dc:description/>
  <cp:lastModifiedBy>Ольга Кузнецова</cp:lastModifiedBy>
  <cp:revision>5</cp:revision>
  <cp:lastPrinted>2018-04-03T04:28:00Z</cp:lastPrinted>
  <dcterms:created xsi:type="dcterms:W3CDTF">2018-03-29T12:36:00Z</dcterms:created>
  <dcterms:modified xsi:type="dcterms:W3CDTF">2018-04-06T06:52:00Z</dcterms:modified>
</cp:coreProperties>
</file>